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3327FE">
        <w:rPr>
          <w:b/>
          <w:smallCaps/>
          <w:sz w:val="28"/>
          <w:szCs w:val="28"/>
        </w:rPr>
        <w:t>1</w:t>
      </w:r>
      <w:r w:rsidR="00D84197">
        <w:rPr>
          <w:b/>
          <w:smallCaps/>
          <w:sz w:val="28"/>
          <w:szCs w:val="28"/>
        </w:rPr>
        <w:t>2</w:t>
      </w:r>
      <w:r w:rsidR="003327FE">
        <w:rPr>
          <w:b/>
          <w:smallCaps/>
          <w:sz w:val="28"/>
          <w:szCs w:val="28"/>
        </w:rPr>
        <w:t>/0</w:t>
      </w:r>
      <w:r w:rsidR="005D4FA1">
        <w:rPr>
          <w:b/>
          <w:smallCaps/>
          <w:sz w:val="28"/>
          <w:szCs w:val="28"/>
          <w:lang w:val="hy-AM"/>
        </w:rPr>
        <w:t>4</w:t>
      </w:r>
      <w:proofErr w:type="spellStart"/>
      <w:r w:rsidR="00FC3141" w:rsidRPr="00FA3535">
        <w:rPr>
          <w:b/>
          <w:smallCaps/>
          <w:sz w:val="28"/>
          <w:szCs w:val="28"/>
        </w:rPr>
        <w:t>Ser</w:t>
      </w:r>
      <w:proofErr w:type="spellEnd"/>
      <w:r w:rsidR="00FC3141" w:rsidRPr="00FA3535">
        <w:rPr>
          <w:b/>
          <w:smallCaps/>
          <w:sz w:val="28"/>
          <w:szCs w:val="28"/>
        </w:rPr>
        <w:t xml:space="preserve">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D84197"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Pr="008511D2">
        <w:rPr>
          <w:sz w:val="22"/>
          <w:szCs w:val="22"/>
        </w:rPr>
        <w:t xml:space="preserve"> </w:t>
      </w:r>
      <w:r w:rsidR="00D84197" w:rsidRPr="00D84197">
        <w:rPr>
          <w:sz w:val="22"/>
          <w:szCs w:val="22"/>
        </w:rPr>
        <w:t>(from now on “</w:t>
      </w:r>
      <w:proofErr w:type="spellStart"/>
      <w:r w:rsidR="00D84197" w:rsidRPr="00D84197">
        <w:rPr>
          <w:sz w:val="22"/>
          <w:szCs w:val="22"/>
        </w:rPr>
        <w:t>Vanadzor</w:t>
      </w:r>
      <w:proofErr w:type="spellEnd"/>
      <w:r w:rsidR="00D84197" w:rsidRPr="00D84197">
        <w:rPr>
          <w:sz w:val="22"/>
          <w:szCs w:val="22"/>
        </w:rPr>
        <w:t xml:space="preserve">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5D4FA1">
        <w:rPr>
          <w:b/>
          <w:sz w:val="28"/>
        </w:rPr>
        <w:t xml:space="preserve">Public education/awareness </w:t>
      </w:r>
      <w:r w:rsidR="002C1991">
        <w:rPr>
          <w:b/>
          <w:sz w:val="28"/>
        </w:rPr>
        <w:t xml:space="preserve">expert </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5D4FA1">
        <w:rPr>
          <w:b/>
          <w:sz w:val="22"/>
        </w:rPr>
        <w:t>TS/2020/421-733_VM/Ser-1</w:t>
      </w:r>
      <w:r w:rsidR="00D84197">
        <w:rPr>
          <w:b/>
          <w:sz w:val="22"/>
        </w:rPr>
        <w:t>8</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5D4FA1" w:rsidRPr="005D4FA1">
        <w:rPr>
          <w:sz w:val="22"/>
          <w:szCs w:val="22"/>
        </w:rPr>
        <w:t xml:space="preserve">public education/awareness expert </w:t>
      </w:r>
      <w:r w:rsidR="00B93DE2" w:rsidRPr="00FC3141">
        <w:rPr>
          <w:sz w:val="22"/>
          <w:szCs w:val="22"/>
        </w:rPr>
        <w:t xml:space="preserve">done </w:t>
      </w:r>
      <w:r w:rsidR="00B93DE2" w:rsidRPr="002E21B2">
        <w:rPr>
          <w:sz w:val="22"/>
          <w:szCs w:val="22"/>
        </w:rPr>
        <w:t>in</w:t>
      </w:r>
      <w:r w:rsidR="009642E7" w:rsidRPr="002E21B2">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5D4FA1">
        <w:rPr>
          <w:sz w:val="22"/>
          <w:szCs w:val="22"/>
        </w:rPr>
        <w:t>TS/2020/421-733_VM/Ser-1</w:t>
      </w:r>
      <w:r w:rsidR="00D84197">
        <w:rPr>
          <w:sz w:val="22"/>
          <w:szCs w:val="22"/>
        </w:rPr>
        <w:t>8</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9"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proofErr w:type="spellStart"/>
      <w:r w:rsidR="0017061B">
        <w:rPr>
          <w:sz w:val="22"/>
          <w:szCs w:val="22"/>
          <w:lang w:val="en-US"/>
        </w:rPr>
        <w:t>Astghik</w:t>
      </w:r>
      <w:proofErr w:type="spellEnd"/>
      <w:r w:rsidR="0017061B">
        <w:rPr>
          <w:sz w:val="22"/>
          <w:szCs w:val="22"/>
          <w:lang w:val="en-US"/>
        </w:rPr>
        <w:t xml:space="preserve"> </w:t>
      </w:r>
      <w:proofErr w:type="spellStart"/>
      <w:r w:rsidR="0017061B">
        <w:rPr>
          <w:sz w:val="22"/>
          <w:szCs w:val="22"/>
          <w:lang w:val="en-US"/>
        </w:rPr>
        <w:t>Hovsepyan</w:t>
      </w:r>
      <w:proofErr w:type="spellEnd"/>
    </w:p>
    <w:p w:rsidR="000A3E96" w:rsidRPr="000A3E96" w:rsidRDefault="000A3E96" w:rsidP="000A3E96">
      <w:pPr>
        <w:pStyle w:val="BodyText"/>
        <w:spacing w:before="240"/>
        <w:ind w:firstLine="567"/>
        <w:rPr>
          <w:i/>
          <w:iCs/>
          <w:color w:val="0000FF"/>
          <w:sz w:val="22"/>
          <w:szCs w:val="22"/>
          <w:u w:val="single"/>
        </w:rPr>
      </w:pPr>
      <w:r w:rsidRPr="000A3E96">
        <w:rPr>
          <w:sz w:val="22"/>
          <w:szCs w:val="22"/>
        </w:rPr>
        <w:t xml:space="preserve">E-mail: </w:t>
      </w:r>
      <w:r w:rsidR="0017061B">
        <w:rPr>
          <w:rStyle w:val="Hyperlink"/>
          <w:i/>
          <w:iCs/>
          <w:sz w:val="22"/>
          <w:szCs w:val="22"/>
        </w:rPr>
        <w:t>ahovsep</w:t>
      </w:r>
      <w:bookmarkStart w:id="1" w:name="_GoBack"/>
      <w:bookmarkEnd w:id="1"/>
      <w:r w:rsidR="00D84197">
        <w:rPr>
          <w:rStyle w:val="Hyperlink"/>
          <w:i/>
          <w:iCs/>
          <w:sz w:val="22"/>
          <w:szCs w:val="22"/>
        </w:rPr>
        <w:t>yan</w:t>
      </w:r>
      <w:r w:rsidRPr="000A3E96">
        <w:rPr>
          <w:rStyle w:val="Hyperlink"/>
          <w:i/>
          <w:iCs/>
          <w:sz w:val="22"/>
          <w:szCs w:val="22"/>
        </w:rPr>
        <w:t>.abcgov@gmail.com</w:t>
      </w:r>
    </w:p>
    <w:p w:rsidR="00D119D8" w:rsidRPr="0036136C" w:rsidRDefault="00D119D8"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D84197">
        <w:rPr>
          <w:sz w:val="22"/>
          <w:szCs w:val="22"/>
          <w:lang w:val="en-US"/>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976E5D" w:rsidRDefault="00A1628E" w:rsidP="00976E5D">
      <w:pPr>
        <w:keepNext/>
        <w:keepLines/>
        <w:spacing w:after="120"/>
        <w:ind w:left="567" w:hanging="567"/>
        <w:rPr>
          <w:sz w:val="22"/>
          <w:szCs w:val="22"/>
        </w:rPr>
      </w:pPr>
      <w:r w:rsidRPr="0036136C">
        <w:rPr>
          <w:sz w:val="22"/>
          <w:szCs w:val="22"/>
        </w:rPr>
        <w:t>29.1</w:t>
      </w:r>
      <w:r w:rsidR="009642E7" w:rsidRPr="0036136C">
        <w:rPr>
          <w:sz w:val="22"/>
          <w:szCs w:val="22"/>
        </w:rPr>
        <w:tab/>
      </w:r>
      <w:r w:rsidR="00976E5D">
        <w:rPr>
          <w:sz w:val="22"/>
          <w:szCs w:val="22"/>
        </w:rPr>
        <w:t>A pre-financing payment is allowed in accordance with Article 30 of the general conditions.</w:t>
      </w:r>
    </w:p>
    <w:p w:rsidR="003607A4" w:rsidRPr="003607A4" w:rsidRDefault="003607A4" w:rsidP="00976E5D">
      <w:pPr>
        <w:keepNext/>
        <w:keepLines/>
        <w:spacing w:after="120"/>
        <w:ind w:left="567"/>
        <w:rPr>
          <w:sz w:val="22"/>
          <w:szCs w:val="22"/>
          <w:lang w:val="en-US"/>
        </w:rPr>
      </w:pPr>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w:t>
      </w:r>
      <w:r w:rsidR="00A02D95" w:rsidRPr="005C23DC">
        <w:rPr>
          <w:sz w:val="22"/>
          <w:szCs w:val="22"/>
        </w:rPr>
        <w:lastRenderedPageBreak/>
        <w:t xml:space="preserve">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17061B">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17061B">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17061B">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17061B">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061B"/>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1991"/>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76E5D"/>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4197"/>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A4726-41AE-4767-9B23-DBD972332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164</TotalTime>
  <Pages>4</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21</cp:revision>
  <cp:lastPrinted>2013-05-17T10:14:00Z</cp:lastPrinted>
  <dcterms:created xsi:type="dcterms:W3CDTF">2020-04-17T17:06:00Z</dcterms:created>
  <dcterms:modified xsi:type="dcterms:W3CDTF">2021-08-24T22:33:00Z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